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93F54" w14:textId="77777777" w:rsidR="00467F7D" w:rsidRPr="00467F7D" w:rsidRDefault="00467F7D" w:rsidP="00467F7D">
      <w:pPr>
        <w:spacing w:before="100" w:beforeAutospacing="1" w:after="0" w:line="240" w:lineRule="auto"/>
        <w:rPr>
          <w:rFonts w:eastAsia="Times New Roman" w:cs="Times New Roman"/>
          <w:color w:val="FF0000"/>
          <w:sz w:val="24"/>
          <w:szCs w:val="24"/>
        </w:rPr>
      </w:pPr>
      <w:r w:rsidRPr="00467F7D">
        <w:rPr>
          <w:rFonts w:eastAsia="Times New Roman" w:cs="Times New Roman"/>
          <w:b/>
          <w:bCs/>
          <w:color w:val="FF0000"/>
          <w:sz w:val="28"/>
          <w:szCs w:val="28"/>
        </w:rPr>
        <w:t>About Global Current</w:t>
      </w:r>
    </w:p>
    <w:p w14:paraId="11CF47F8" w14:textId="77777777" w:rsidR="00467F7D" w:rsidRPr="00467F7D" w:rsidRDefault="00467F7D" w:rsidP="00467F7D">
      <w:pPr>
        <w:spacing w:before="100" w:beforeAutospacing="1" w:after="0" w:line="240" w:lineRule="auto"/>
        <w:rPr>
          <w:rFonts w:eastAsia="Times New Roman" w:cs="Times New Roman"/>
          <w:sz w:val="24"/>
          <w:szCs w:val="24"/>
        </w:rPr>
      </w:pPr>
      <w:r w:rsidRPr="00467F7D">
        <w:rPr>
          <w:rFonts w:eastAsia="Times New Roman" w:cs="Times New Roman"/>
          <w:color w:val="000000"/>
          <w:sz w:val="24"/>
          <w:szCs w:val="24"/>
        </w:rPr>
        <w:t>Global Current is a division of AIESEC United States, a designated sponsor for a number of professional training categories ranging from Finance to Engineering to IT and Business Management. We understand that your time is valuable, so we offer a</w:t>
      </w:r>
      <w:r w:rsidRPr="00467F7D">
        <w:rPr>
          <w:rFonts w:eastAsia="Times New Roman" w:cs="Times New Roman"/>
          <w:bCs/>
          <w:color w:val="000000"/>
          <w:sz w:val="24"/>
          <w:szCs w:val="24"/>
        </w:rPr>
        <w:t>n unrivaled</w:t>
      </w:r>
      <w:r w:rsidRPr="00467F7D">
        <w:rPr>
          <w:rFonts w:eastAsia="Times New Roman" w:cs="Times New Roman"/>
          <w:b/>
          <w:bCs/>
          <w:color w:val="000000"/>
          <w:sz w:val="24"/>
          <w:szCs w:val="24"/>
        </w:rPr>
        <w:t xml:space="preserve"> 48-hour processing time </w:t>
      </w:r>
      <w:r w:rsidRPr="00467F7D">
        <w:rPr>
          <w:rFonts w:eastAsia="Times New Roman" w:cs="Times New Roman"/>
          <w:color w:val="000000"/>
          <w:sz w:val="24"/>
          <w:szCs w:val="24"/>
        </w:rPr>
        <w:t>for case approval and DS-2019 issuance.</w:t>
      </w:r>
    </w:p>
    <w:p w14:paraId="5808AF63" w14:textId="77777777" w:rsidR="00467F7D" w:rsidRPr="00467F7D" w:rsidRDefault="00467F7D" w:rsidP="00467F7D">
      <w:pPr>
        <w:spacing w:before="100" w:beforeAutospacing="1" w:after="0" w:line="240" w:lineRule="auto"/>
        <w:rPr>
          <w:rFonts w:eastAsia="Times New Roman" w:cs="Times New Roman"/>
          <w:sz w:val="24"/>
          <w:szCs w:val="24"/>
        </w:rPr>
      </w:pPr>
      <w:r w:rsidRPr="00467F7D">
        <w:rPr>
          <w:rFonts w:eastAsia="Times New Roman" w:cs="Times New Roman"/>
          <w:color w:val="000000"/>
          <w:sz w:val="24"/>
          <w:szCs w:val="24"/>
        </w:rPr>
        <w:t xml:space="preserve">We understand the legal and professional obligations of our clients and take program compliance and supervision very seriously.  With </w:t>
      </w:r>
      <w:r w:rsidRPr="00467F7D">
        <w:rPr>
          <w:rFonts w:eastAsia="Times New Roman" w:cs="Times New Roman"/>
          <w:bCs/>
          <w:color w:val="000000"/>
          <w:sz w:val="24"/>
          <w:szCs w:val="24"/>
        </w:rPr>
        <w:t>more than 50 years of experience in sponsoring J-1 visas, rest assured that you can trust Global Current</w:t>
      </w:r>
      <w:r w:rsidRPr="00467F7D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 w:rsidRPr="00467F7D">
        <w:rPr>
          <w:rFonts w:eastAsia="Times New Roman" w:cs="Times New Roman"/>
          <w:color w:val="000000"/>
          <w:sz w:val="24"/>
          <w:szCs w:val="24"/>
        </w:rPr>
        <w:t>to accurately and effectively administer the programs of the individuals it sponsors.</w:t>
      </w:r>
    </w:p>
    <w:p w14:paraId="603D4EF1" w14:textId="77777777" w:rsidR="00726949" w:rsidRDefault="00726949"/>
    <w:p w14:paraId="2B0A558F" w14:textId="77777777" w:rsidR="00467F7D" w:rsidRPr="00467F7D" w:rsidRDefault="00467F7D" w:rsidP="00467F7D">
      <w:pPr>
        <w:spacing w:after="0" w:line="240" w:lineRule="auto"/>
        <w:rPr>
          <w:rFonts w:cs="Calibri"/>
          <w:b/>
          <w:color w:val="FF0000"/>
          <w:sz w:val="28"/>
          <w:szCs w:val="28"/>
        </w:rPr>
      </w:pPr>
      <w:r w:rsidRPr="00467F7D">
        <w:rPr>
          <w:rFonts w:cs="Calibri"/>
          <w:b/>
          <w:color w:val="FF0000"/>
          <w:sz w:val="28"/>
          <w:szCs w:val="28"/>
        </w:rPr>
        <w:t xml:space="preserve">Global Current Occupation Categories </w:t>
      </w:r>
    </w:p>
    <w:p w14:paraId="468118E7" w14:textId="77777777" w:rsidR="00467F7D" w:rsidRPr="003212BF" w:rsidRDefault="00467F7D" w:rsidP="00467F7D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</w:p>
    <w:tbl>
      <w:tblPr>
        <w:tblStyle w:val="TableGrid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624"/>
      </w:tblGrid>
      <w:tr w:rsidR="00467F7D" w:rsidRPr="003212BF" w14:paraId="183D8763" w14:textId="77777777" w:rsidTr="002822A1">
        <w:tc>
          <w:tcPr>
            <w:tcW w:w="3192" w:type="dxa"/>
          </w:tcPr>
          <w:p w14:paraId="61A53A78" w14:textId="77777777" w:rsidR="00467F7D" w:rsidRPr="003212BF" w:rsidRDefault="00467F7D" w:rsidP="002822A1">
            <w:pPr>
              <w:rPr>
                <w:b/>
                <w:sz w:val="24"/>
                <w:szCs w:val="24"/>
              </w:rPr>
            </w:pPr>
            <w:r w:rsidRPr="003212BF">
              <w:rPr>
                <w:b/>
                <w:sz w:val="24"/>
                <w:szCs w:val="24"/>
              </w:rPr>
              <w:t>Business and Technology</w:t>
            </w:r>
          </w:p>
        </w:tc>
        <w:tc>
          <w:tcPr>
            <w:tcW w:w="3192" w:type="dxa"/>
          </w:tcPr>
          <w:p w14:paraId="1AC104A8" w14:textId="77777777" w:rsidR="00467F7D" w:rsidRPr="003212BF" w:rsidRDefault="00467F7D" w:rsidP="002822A1">
            <w:pPr>
              <w:rPr>
                <w:b/>
                <w:sz w:val="24"/>
                <w:szCs w:val="24"/>
              </w:rPr>
            </w:pPr>
            <w:r w:rsidRPr="003212BF">
              <w:rPr>
                <w:b/>
                <w:sz w:val="24"/>
                <w:szCs w:val="24"/>
              </w:rPr>
              <w:t>Science, Arts and Education</w:t>
            </w:r>
          </w:p>
        </w:tc>
        <w:tc>
          <w:tcPr>
            <w:tcW w:w="3624" w:type="dxa"/>
          </w:tcPr>
          <w:p w14:paraId="79DC6C8E" w14:textId="77777777" w:rsidR="00467F7D" w:rsidRPr="003212BF" w:rsidRDefault="00467F7D" w:rsidP="002822A1">
            <w:pPr>
              <w:rPr>
                <w:b/>
                <w:sz w:val="24"/>
                <w:szCs w:val="24"/>
              </w:rPr>
            </w:pPr>
            <w:r w:rsidRPr="003212BF">
              <w:rPr>
                <w:b/>
                <w:sz w:val="24"/>
                <w:szCs w:val="24"/>
              </w:rPr>
              <w:t>Other</w:t>
            </w:r>
          </w:p>
        </w:tc>
      </w:tr>
      <w:tr w:rsidR="00467F7D" w:rsidRPr="003212BF" w14:paraId="3A47DE87" w14:textId="77777777" w:rsidTr="002822A1">
        <w:tc>
          <w:tcPr>
            <w:tcW w:w="3192" w:type="dxa"/>
          </w:tcPr>
          <w:p w14:paraId="0B7FA7ED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Management</w:t>
            </w:r>
          </w:p>
        </w:tc>
        <w:tc>
          <w:tcPr>
            <w:tcW w:w="3192" w:type="dxa"/>
          </w:tcPr>
          <w:p w14:paraId="3B59E319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Social Sciences</w:t>
            </w:r>
          </w:p>
        </w:tc>
        <w:tc>
          <w:tcPr>
            <w:tcW w:w="3624" w:type="dxa"/>
          </w:tcPr>
          <w:p w14:paraId="026A122C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Media</w:t>
            </w:r>
          </w:p>
        </w:tc>
      </w:tr>
      <w:tr w:rsidR="00467F7D" w:rsidRPr="003212BF" w14:paraId="7615B5FC" w14:textId="77777777" w:rsidTr="002822A1">
        <w:tc>
          <w:tcPr>
            <w:tcW w:w="3192" w:type="dxa"/>
          </w:tcPr>
          <w:p w14:paraId="7230B1E4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Business Administration</w:t>
            </w:r>
          </w:p>
        </w:tc>
        <w:tc>
          <w:tcPr>
            <w:tcW w:w="3192" w:type="dxa"/>
          </w:tcPr>
          <w:p w14:paraId="5125684B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The Sciences</w:t>
            </w:r>
          </w:p>
        </w:tc>
        <w:tc>
          <w:tcPr>
            <w:tcW w:w="3624" w:type="dxa"/>
          </w:tcPr>
          <w:p w14:paraId="231EF7D0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Social Services (Excluding Counseling)</w:t>
            </w:r>
          </w:p>
        </w:tc>
      </w:tr>
      <w:tr w:rsidR="00467F7D" w:rsidRPr="003212BF" w14:paraId="05D14D64" w14:textId="77777777" w:rsidTr="002822A1">
        <w:tc>
          <w:tcPr>
            <w:tcW w:w="3192" w:type="dxa"/>
          </w:tcPr>
          <w:p w14:paraId="39F37311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Communications</w:t>
            </w:r>
          </w:p>
        </w:tc>
        <w:tc>
          <w:tcPr>
            <w:tcW w:w="3192" w:type="dxa"/>
          </w:tcPr>
          <w:p w14:paraId="4B922A04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Architecture</w:t>
            </w:r>
          </w:p>
        </w:tc>
        <w:tc>
          <w:tcPr>
            <w:tcW w:w="3624" w:type="dxa"/>
          </w:tcPr>
          <w:p w14:paraId="4162C94C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Public Administration</w:t>
            </w:r>
          </w:p>
        </w:tc>
      </w:tr>
      <w:tr w:rsidR="00467F7D" w:rsidRPr="003212BF" w14:paraId="2982A776" w14:textId="77777777" w:rsidTr="002822A1">
        <w:tc>
          <w:tcPr>
            <w:tcW w:w="3192" w:type="dxa"/>
          </w:tcPr>
          <w:p w14:paraId="4992B491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Marketing</w:t>
            </w:r>
          </w:p>
        </w:tc>
        <w:tc>
          <w:tcPr>
            <w:tcW w:w="3192" w:type="dxa"/>
          </w:tcPr>
          <w:p w14:paraId="1C260435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Mathematics</w:t>
            </w:r>
          </w:p>
        </w:tc>
        <w:tc>
          <w:tcPr>
            <w:tcW w:w="3624" w:type="dxa"/>
          </w:tcPr>
          <w:p w14:paraId="797C1D72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Law</w:t>
            </w:r>
          </w:p>
        </w:tc>
      </w:tr>
      <w:tr w:rsidR="00467F7D" w:rsidRPr="003212BF" w14:paraId="15F8F570" w14:textId="77777777" w:rsidTr="002822A1">
        <w:tc>
          <w:tcPr>
            <w:tcW w:w="3192" w:type="dxa"/>
          </w:tcPr>
          <w:p w14:paraId="145F15E3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Commerce</w:t>
            </w:r>
          </w:p>
        </w:tc>
        <w:tc>
          <w:tcPr>
            <w:tcW w:w="3192" w:type="dxa"/>
          </w:tcPr>
          <w:p w14:paraId="1ED76BE6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Film</w:t>
            </w:r>
          </w:p>
        </w:tc>
        <w:tc>
          <w:tcPr>
            <w:tcW w:w="3624" w:type="dxa"/>
          </w:tcPr>
          <w:p w14:paraId="49532681" w14:textId="77777777" w:rsidR="00467F7D" w:rsidRPr="003212BF" w:rsidRDefault="00467F7D" w:rsidP="002822A1">
            <w:pPr>
              <w:rPr>
                <w:sz w:val="24"/>
                <w:szCs w:val="24"/>
              </w:rPr>
            </w:pPr>
          </w:p>
        </w:tc>
      </w:tr>
      <w:tr w:rsidR="00467F7D" w:rsidRPr="003212BF" w14:paraId="0BD56EDD" w14:textId="77777777" w:rsidTr="002822A1">
        <w:tc>
          <w:tcPr>
            <w:tcW w:w="3192" w:type="dxa"/>
          </w:tcPr>
          <w:p w14:paraId="0AEC839C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Finance</w:t>
            </w:r>
          </w:p>
        </w:tc>
        <w:tc>
          <w:tcPr>
            <w:tcW w:w="3192" w:type="dxa"/>
          </w:tcPr>
          <w:p w14:paraId="2E81BACF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Fashion</w:t>
            </w:r>
          </w:p>
        </w:tc>
        <w:tc>
          <w:tcPr>
            <w:tcW w:w="3624" w:type="dxa"/>
          </w:tcPr>
          <w:p w14:paraId="41E86773" w14:textId="77777777" w:rsidR="00467F7D" w:rsidRPr="003212BF" w:rsidRDefault="00467F7D" w:rsidP="002822A1">
            <w:pPr>
              <w:rPr>
                <w:sz w:val="24"/>
                <w:szCs w:val="24"/>
              </w:rPr>
            </w:pPr>
          </w:p>
        </w:tc>
      </w:tr>
      <w:tr w:rsidR="00467F7D" w:rsidRPr="003212BF" w14:paraId="403A7F3D" w14:textId="77777777" w:rsidTr="002822A1">
        <w:tc>
          <w:tcPr>
            <w:tcW w:w="3192" w:type="dxa"/>
          </w:tcPr>
          <w:p w14:paraId="160ABDB9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Engineering</w:t>
            </w:r>
          </w:p>
        </w:tc>
        <w:tc>
          <w:tcPr>
            <w:tcW w:w="3192" w:type="dxa"/>
          </w:tcPr>
          <w:p w14:paraId="351D26D8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Graphic Design</w:t>
            </w:r>
          </w:p>
        </w:tc>
        <w:tc>
          <w:tcPr>
            <w:tcW w:w="3624" w:type="dxa"/>
          </w:tcPr>
          <w:p w14:paraId="3A67EEA2" w14:textId="77777777" w:rsidR="00467F7D" w:rsidRPr="003212BF" w:rsidRDefault="00467F7D" w:rsidP="002822A1">
            <w:pPr>
              <w:rPr>
                <w:sz w:val="24"/>
                <w:szCs w:val="24"/>
              </w:rPr>
            </w:pPr>
          </w:p>
        </w:tc>
      </w:tr>
      <w:tr w:rsidR="00467F7D" w:rsidRPr="003212BF" w14:paraId="4EC339B5" w14:textId="77777777" w:rsidTr="002822A1">
        <w:tc>
          <w:tcPr>
            <w:tcW w:w="3192" w:type="dxa"/>
          </w:tcPr>
          <w:p w14:paraId="1F301E74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Information Technology</w:t>
            </w:r>
          </w:p>
        </w:tc>
        <w:tc>
          <w:tcPr>
            <w:tcW w:w="3192" w:type="dxa"/>
          </w:tcPr>
          <w:p w14:paraId="140D1312" w14:textId="77777777" w:rsidR="00467F7D" w:rsidRPr="003212BF" w:rsidRDefault="00467F7D" w:rsidP="002822A1">
            <w:pPr>
              <w:rPr>
                <w:sz w:val="20"/>
                <w:szCs w:val="20"/>
              </w:rPr>
            </w:pPr>
            <w:r w:rsidRPr="003212BF">
              <w:rPr>
                <w:sz w:val="20"/>
                <w:szCs w:val="20"/>
              </w:rPr>
              <w:t>Library Sciences</w:t>
            </w:r>
          </w:p>
        </w:tc>
        <w:tc>
          <w:tcPr>
            <w:tcW w:w="3624" w:type="dxa"/>
          </w:tcPr>
          <w:p w14:paraId="54A16597" w14:textId="77777777" w:rsidR="00467F7D" w:rsidRPr="003212BF" w:rsidRDefault="00467F7D" w:rsidP="002822A1">
            <w:pPr>
              <w:rPr>
                <w:sz w:val="24"/>
                <w:szCs w:val="24"/>
              </w:rPr>
            </w:pPr>
          </w:p>
        </w:tc>
      </w:tr>
    </w:tbl>
    <w:p w14:paraId="3289A527" w14:textId="77777777" w:rsidR="00467F7D" w:rsidRPr="005A019A" w:rsidRDefault="00467F7D">
      <w:pPr>
        <w:rPr>
          <w:sz w:val="16"/>
          <w:szCs w:val="16"/>
        </w:rPr>
      </w:pPr>
    </w:p>
    <w:p w14:paraId="65919F2F" w14:textId="77777777" w:rsidR="00467F7D" w:rsidRPr="00467F7D" w:rsidRDefault="00467F7D" w:rsidP="00467F7D">
      <w:pPr>
        <w:spacing w:after="0" w:line="240" w:lineRule="auto"/>
        <w:rPr>
          <w:rFonts w:cs="Calibri"/>
          <w:b/>
          <w:color w:val="FF0000"/>
          <w:sz w:val="28"/>
          <w:szCs w:val="28"/>
        </w:rPr>
      </w:pPr>
      <w:r w:rsidRPr="00467F7D">
        <w:rPr>
          <w:rFonts w:cs="Calibri"/>
          <w:b/>
          <w:color w:val="FF0000"/>
          <w:sz w:val="28"/>
          <w:szCs w:val="28"/>
        </w:rPr>
        <w:t>Trainee/Intern Eligibility Requirements</w:t>
      </w:r>
    </w:p>
    <w:p w14:paraId="1E94BBFF" w14:textId="77777777" w:rsidR="00467F7D" w:rsidRPr="003212BF" w:rsidRDefault="00467F7D" w:rsidP="00467F7D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</w:p>
    <w:p w14:paraId="4AFCEB05" w14:textId="77777777" w:rsidR="00467F7D" w:rsidRPr="00467F7D" w:rsidRDefault="00467F7D" w:rsidP="00467F7D">
      <w:pPr>
        <w:spacing w:after="0" w:line="240" w:lineRule="auto"/>
        <w:rPr>
          <w:b/>
          <w:sz w:val="24"/>
          <w:szCs w:val="24"/>
        </w:rPr>
      </w:pPr>
      <w:r w:rsidRPr="00467F7D">
        <w:rPr>
          <w:b/>
          <w:sz w:val="24"/>
          <w:szCs w:val="24"/>
        </w:rPr>
        <w:t>Trainee Eligibility Requirements</w:t>
      </w:r>
    </w:p>
    <w:p w14:paraId="63D1004C" w14:textId="77777777" w:rsidR="00467F7D" w:rsidRPr="005A019A" w:rsidRDefault="00467F7D" w:rsidP="00467F7D">
      <w:pPr>
        <w:spacing w:after="0" w:line="240" w:lineRule="auto"/>
        <w:rPr>
          <w:sz w:val="16"/>
          <w:szCs w:val="16"/>
        </w:rPr>
      </w:pPr>
    </w:p>
    <w:p w14:paraId="64054983" w14:textId="51E430ED" w:rsidR="00467F7D" w:rsidRPr="003212BF" w:rsidRDefault="00467F7D" w:rsidP="00467F7D">
      <w:pPr>
        <w:pStyle w:val="ListParagraph"/>
        <w:numPr>
          <w:ilvl w:val="0"/>
          <w:numId w:val="1"/>
        </w:numPr>
        <w:spacing w:after="120"/>
        <w:rPr>
          <w:sz w:val="24"/>
          <w:szCs w:val="24"/>
        </w:rPr>
      </w:pPr>
      <w:r w:rsidRPr="003212BF">
        <w:rPr>
          <w:sz w:val="24"/>
          <w:szCs w:val="24"/>
        </w:rPr>
        <w:t xml:space="preserve">The candidate must have a degree or professional certificate from a foreign post-secondary academic institution and at least one year of prior </w:t>
      </w:r>
      <w:r w:rsidR="005D4EFA">
        <w:rPr>
          <w:b/>
          <w:bCs/>
          <w:sz w:val="24"/>
          <w:szCs w:val="24"/>
        </w:rPr>
        <w:t>relevant</w:t>
      </w:r>
      <w:r w:rsidRPr="003212BF">
        <w:rPr>
          <w:sz w:val="24"/>
          <w:szCs w:val="24"/>
        </w:rPr>
        <w:t xml:space="preserve"> work experience in his or her </w:t>
      </w:r>
      <w:r w:rsidR="005D4EFA">
        <w:rPr>
          <w:sz w:val="24"/>
          <w:szCs w:val="24"/>
        </w:rPr>
        <w:t xml:space="preserve">specific </w:t>
      </w:r>
      <w:r w:rsidRPr="003212BF">
        <w:rPr>
          <w:sz w:val="24"/>
          <w:szCs w:val="24"/>
        </w:rPr>
        <w:t>occupational field, acquired outside the United States, OR</w:t>
      </w:r>
    </w:p>
    <w:p w14:paraId="39E201A1" w14:textId="1C0C9404" w:rsidR="00467F7D" w:rsidRDefault="00467F7D" w:rsidP="00467F7D">
      <w:pPr>
        <w:pStyle w:val="ListParagraph"/>
        <w:numPr>
          <w:ilvl w:val="0"/>
          <w:numId w:val="1"/>
        </w:numPr>
        <w:spacing w:after="120"/>
        <w:rPr>
          <w:sz w:val="24"/>
          <w:szCs w:val="24"/>
        </w:rPr>
      </w:pPr>
      <w:r w:rsidRPr="003212BF">
        <w:rPr>
          <w:sz w:val="24"/>
          <w:szCs w:val="24"/>
        </w:rPr>
        <w:t xml:space="preserve">He or she must have five years of </w:t>
      </w:r>
      <w:r>
        <w:rPr>
          <w:sz w:val="24"/>
          <w:szCs w:val="24"/>
        </w:rPr>
        <w:t xml:space="preserve">full-time </w:t>
      </w:r>
      <w:r w:rsidRPr="003212BF">
        <w:rPr>
          <w:sz w:val="24"/>
          <w:szCs w:val="24"/>
        </w:rPr>
        <w:t xml:space="preserve">work experience outside the United States in his or her </w:t>
      </w:r>
      <w:r w:rsidR="005D4EFA">
        <w:rPr>
          <w:sz w:val="24"/>
          <w:szCs w:val="24"/>
        </w:rPr>
        <w:t xml:space="preserve">specific </w:t>
      </w:r>
      <w:r w:rsidRPr="003212BF">
        <w:rPr>
          <w:sz w:val="24"/>
          <w:szCs w:val="24"/>
        </w:rPr>
        <w:t>occupational field.</w:t>
      </w:r>
    </w:p>
    <w:p w14:paraId="2E654B91" w14:textId="77777777" w:rsidR="00467F7D" w:rsidRPr="005A019A" w:rsidRDefault="00467F7D" w:rsidP="00467F7D">
      <w:pPr>
        <w:pStyle w:val="ListParagraph"/>
        <w:spacing w:after="120"/>
        <w:rPr>
          <w:sz w:val="16"/>
          <w:szCs w:val="16"/>
        </w:rPr>
      </w:pPr>
    </w:p>
    <w:p w14:paraId="7F10B77D" w14:textId="77777777" w:rsidR="00467F7D" w:rsidRPr="00467F7D" w:rsidRDefault="00467F7D" w:rsidP="00467F7D">
      <w:pPr>
        <w:spacing w:after="120"/>
        <w:rPr>
          <w:b/>
          <w:sz w:val="24"/>
          <w:szCs w:val="24"/>
        </w:rPr>
      </w:pPr>
      <w:r w:rsidRPr="00467F7D">
        <w:rPr>
          <w:b/>
          <w:sz w:val="24"/>
          <w:szCs w:val="24"/>
        </w:rPr>
        <w:t>Intern Eligibility Requirements</w:t>
      </w:r>
    </w:p>
    <w:p w14:paraId="3F5C30FE" w14:textId="4932C537" w:rsidR="00467F7D" w:rsidRPr="005A019A" w:rsidRDefault="00467F7D" w:rsidP="00025472">
      <w:pPr>
        <w:pStyle w:val="ListParagraph"/>
        <w:numPr>
          <w:ilvl w:val="0"/>
          <w:numId w:val="2"/>
        </w:numPr>
        <w:spacing w:after="120"/>
        <w:rPr>
          <w:sz w:val="24"/>
          <w:szCs w:val="24"/>
        </w:rPr>
      </w:pPr>
      <w:r w:rsidRPr="005A019A">
        <w:rPr>
          <w:sz w:val="24"/>
          <w:szCs w:val="24"/>
        </w:rPr>
        <w:t xml:space="preserve">The candidate must be currently enrolled and </w:t>
      </w:r>
      <w:r w:rsidR="005D4EFA">
        <w:rPr>
          <w:b/>
          <w:bCs/>
          <w:sz w:val="24"/>
          <w:szCs w:val="24"/>
        </w:rPr>
        <w:t xml:space="preserve">actively </w:t>
      </w:r>
      <w:r w:rsidRPr="005A019A">
        <w:rPr>
          <w:sz w:val="24"/>
          <w:szCs w:val="24"/>
        </w:rPr>
        <w:t xml:space="preserve">pursuing studies full-time at a degree-or certificate-granting post-secondary academic institution outside the United States, OR </w:t>
      </w:r>
      <w:r w:rsidR="005D4EFA">
        <w:rPr>
          <w:sz w:val="24"/>
          <w:szCs w:val="24"/>
        </w:rPr>
        <w:t>the candidate</w:t>
      </w:r>
      <w:r w:rsidRPr="005A019A">
        <w:rPr>
          <w:sz w:val="24"/>
          <w:szCs w:val="24"/>
        </w:rPr>
        <w:t xml:space="preserve"> must be a recent graduate of a degree or certificate-granting post-secondary academic institution outside the United States. The date of graduation must be no more than twelve months prior to the proposed start date.</w:t>
      </w:r>
    </w:p>
    <w:p w14:paraId="4ED06068" w14:textId="77777777" w:rsidR="00467F7D" w:rsidRPr="00467F7D" w:rsidRDefault="00467F7D" w:rsidP="00467F7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FF0000"/>
          <w:sz w:val="28"/>
          <w:szCs w:val="28"/>
        </w:rPr>
      </w:pPr>
      <w:r w:rsidRPr="00467F7D">
        <w:rPr>
          <w:rFonts w:cs="Calibri"/>
          <w:b/>
          <w:bCs/>
          <w:color w:val="FF0000"/>
          <w:sz w:val="28"/>
          <w:szCs w:val="28"/>
        </w:rPr>
        <w:lastRenderedPageBreak/>
        <w:t>Company Requirements</w:t>
      </w:r>
    </w:p>
    <w:p w14:paraId="2B0F5158" w14:textId="77777777" w:rsidR="00467F7D" w:rsidRPr="003212BF" w:rsidRDefault="00467F7D" w:rsidP="00467F7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05B07577" w14:textId="77777777" w:rsidR="00467F7D" w:rsidRPr="003212BF" w:rsidRDefault="00467F7D" w:rsidP="00467F7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3212BF">
        <w:rPr>
          <w:rFonts w:cs="Calibri"/>
          <w:color w:val="000000"/>
          <w:sz w:val="24"/>
          <w:szCs w:val="24"/>
        </w:rPr>
        <w:t xml:space="preserve">Companies that wish to host J-1 Trainees or Interns must meet certain </w:t>
      </w:r>
      <w:r w:rsidRPr="00CC1539">
        <w:rPr>
          <w:rFonts w:cs="Calibri"/>
          <w:sz w:val="24"/>
          <w:szCs w:val="24"/>
        </w:rPr>
        <w:t>standards</w:t>
      </w:r>
      <w:r w:rsidRPr="003212BF">
        <w:rPr>
          <w:rFonts w:cs="Calibri"/>
          <w:color w:val="000000"/>
          <w:sz w:val="24"/>
          <w:szCs w:val="24"/>
        </w:rPr>
        <w:t xml:space="preserve"> to be considered:</w:t>
      </w:r>
    </w:p>
    <w:p w14:paraId="5D96F733" w14:textId="77777777" w:rsidR="00467F7D" w:rsidRPr="003212BF" w:rsidRDefault="00467F7D" w:rsidP="00467F7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14:paraId="03963660" w14:textId="77777777" w:rsidR="00467F7D" w:rsidRPr="003212BF" w:rsidRDefault="00467F7D" w:rsidP="00467F7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3212BF">
        <w:rPr>
          <w:rFonts w:cs="Calibri"/>
          <w:color w:val="000000"/>
          <w:sz w:val="24"/>
          <w:szCs w:val="24"/>
        </w:rPr>
        <w:t>Have already been in operation for a minimum of 24 months</w:t>
      </w:r>
    </w:p>
    <w:p w14:paraId="34B0A1FF" w14:textId="77777777" w:rsidR="00467F7D" w:rsidRPr="003212BF" w:rsidRDefault="00467F7D" w:rsidP="00467F7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3212BF">
        <w:rPr>
          <w:rFonts w:cs="Calibri"/>
          <w:color w:val="000000"/>
          <w:sz w:val="24"/>
          <w:szCs w:val="24"/>
        </w:rPr>
        <w:t>Have a minimum of 25 employees or earn $3 million annually (companies that do not meet this requirement must pre-qualify through a site visit)</w:t>
      </w:r>
    </w:p>
    <w:p w14:paraId="7743720D" w14:textId="77777777" w:rsidR="00467F7D" w:rsidRPr="003212BF" w:rsidRDefault="00467F7D" w:rsidP="00467F7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3212BF">
        <w:rPr>
          <w:rFonts w:cs="Calibri"/>
          <w:color w:val="000000"/>
          <w:sz w:val="24"/>
          <w:szCs w:val="24"/>
        </w:rPr>
        <w:t>Must offer and cover the Intern/Trainee with Worker’s Compensation insurance.</w:t>
      </w:r>
    </w:p>
    <w:p w14:paraId="717B4253" w14:textId="02FA8D0D" w:rsidR="00467F7D" w:rsidRPr="003212BF" w:rsidRDefault="00467F7D" w:rsidP="00467F7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3212BF">
        <w:rPr>
          <w:rFonts w:cs="Calibri"/>
          <w:color w:val="000000"/>
          <w:sz w:val="24"/>
          <w:szCs w:val="24"/>
        </w:rPr>
        <w:t>Appropriately compensate trainees</w:t>
      </w:r>
      <w:r w:rsidR="005D4EFA">
        <w:rPr>
          <w:rFonts w:cs="Calibri"/>
          <w:color w:val="000000"/>
          <w:sz w:val="24"/>
          <w:szCs w:val="24"/>
        </w:rPr>
        <w:t>.</w:t>
      </w:r>
      <w:bookmarkStart w:id="0" w:name="_GoBack"/>
      <w:bookmarkEnd w:id="0"/>
    </w:p>
    <w:p w14:paraId="20AC4FAF" w14:textId="77777777" w:rsidR="00467F7D" w:rsidRPr="003212BF" w:rsidRDefault="00467F7D" w:rsidP="00467F7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3212BF">
        <w:rPr>
          <w:rFonts w:cs="Calibri"/>
          <w:color w:val="000000"/>
          <w:sz w:val="24"/>
          <w:szCs w:val="24"/>
        </w:rPr>
        <w:t>Offer Cultural activities and opportunities.</w:t>
      </w:r>
    </w:p>
    <w:p w14:paraId="0D79A4D9" w14:textId="77777777" w:rsidR="00467F7D" w:rsidRPr="003212BF" w:rsidRDefault="00467F7D" w:rsidP="00467F7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3212BF">
        <w:rPr>
          <w:rFonts w:cs="Calibri"/>
          <w:color w:val="000000"/>
          <w:sz w:val="24"/>
          <w:szCs w:val="24"/>
        </w:rPr>
        <w:t>Offer training programs no longer than 18 months in duration and/or internships no longer than 12 months in duration.</w:t>
      </w:r>
    </w:p>
    <w:p w14:paraId="0EB5DC1F" w14:textId="77777777" w:rsidR="00467F7D" w:rsidRPr="003212BF" w:rsidRDefault="00467F7D" w:rsidP="00467F7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3212BF">
        <w:rPr>
          <w:rFonts w:cs="Calibri"/>
          <w:color w:val="000000"/>
          <w:sz w:val="24"/>
          <w:szCs w:val="24"/>
        </w:rPr>
        <w:t>Must not issue offers of employment on another visa type.</w:t>
      </w:r>
    </w:p>
    <w:p w14:paraId="71CA4915" w14:textId="77777777" w:rsidR="00467F7D" w:rsidRPr="003212BF" w:rsidRDefault="00467F7D" w:rsidP="00467F7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3212BF">
        <w:rPr>
          <w:rFonts w:cs="Calibri"/>
          <w:color w:val="000000"/>
          <w:sz w:val="24"/>
          <w:szCs w:val="24"/>
        </w:rPr>
        <w:t>Have appropriate resources, such as facilities and qualified staff, to successfully facilitate the proposed program.</w:t>
      </w:r>
    </w:p>
    <w:p w14:paraId="786290D4" w14:textId="77777777" w:rsidR="00467F7D" w:rsidRDefault="00467F7D" w:rsidP="00467F7D">
      <w:pPr>
        <w:keepNext/>
        <w:keepLines/>
        <w:spacing w:after="0" w:line="240" w:lineRule="auto"/>
        <w:jc w:val="both"/>
        <w:outlineLvl w:val="0"/>
        <w:rPr>
          <w:rFonts w:eastAsiaTheme="majorEastAsia" w:cstheme="majorBidi"/>
          <w:b/>
          <w:bCs/>
          <w:color w:val="FF0000"/>
          <w:sz w:val="28"/>
          <w:szCs w:val="28"/>
        </w:rPr>
      </w:pPr>
      <w:bookmarkStart w:id="1" w:name="_Toc259804203"/>
    </w:p>
    <w:p w14:paraId="785B0BEC" w14:textId="77777777" w:rsidR="00467F7D" w:rsidRPr="00467F7D" w:rsidRDefault="00467F7D" w:rsidP="00467F7D">
      <w:pPr>
        <w:keepNext/>
        <w:keepLines/>
        <w:spacing w:after="0" w:line="240" w:lineRule="auto"/>
        <w:jc w:val="both"/>
        <w:outlineLvl w:val="0"/>
        <w:rPr>
          <w:rFonts w:eastAsiaTheme="majorEastAsia" w:cstheme="majorBidi"/>
          <w:b/>
          <w:bCs/>
          <w:color w:val="FF0000"/>
          <w:sz w:val="28"/>
          <w:szCs w:val="28"/>
        </w:rPr>
      </w:pPr>
      <w:r w:rsidRPr="00EB0139">
        <w:rPr>
          <w:rFonts w:eastAsiaTheme="majorEastAsia" w:cstheme="majorBidi"/>
          <w:b/>
          <w:bCs/>
          <w:color w:val="FF0000"/>
          <w:sz w:val="28"/>
          <w:szCs w:val="28"/>
        </w:rPr>
        <w:t>Simple and Efficient Processing</w:t>
      </w:r>
      <w:bookmarkEnd w:id="1"/>
    </w:p>
    <w:p w14:paraId="57E56720" w14:textId="77777777" w:rsidR="00467F7D" w:rsidRPr="00EB0139" w:rsidRDefault="00467F7D" w:rsidP="00467F7D">
      <w:pPr>
        <w:keepNext/>
        <w:keepLines/>
        <w:spacing w:after="0" w:line="240" w:lineRule="auto"/>
        <w:jc w:val="both"/>
        <w:outlineLvl w:val="0"/>
        <w:rPr>
          <w:rFonts w:eastAsiaTheme="majorEastAsia" w:cstheme="majorBidi"/>
          <w:b/>
          <w:bCs/>
          <w:color w:val="323E4F" w:themeColor="text2" w:themeShade="BF"/>
          <w:sz w:val="24"/>
          <w:szCs w:val="24"/>
        </w:rPr>
      </w:pPr>
    </w:p>
    <w:p w14:paraId="16B22359" w14:textId="77777777" w:rsidR="00467F7D" w:rsidRPr="003212BF" w:rsidRDefault="00467F7D" w:rsidP="00467F7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3212BF">
        <w:rPr>
          <w:rFonts w:cs="Calibri"/>
          <w:color w:val="000000"/>
          <w:sz w:val="24"/>
          <w:szCs w:val="24"/>
        </w:rPr>
        <w:t>Global Current receives the complete application with payment.  Application Includes:</w:t>
      </w:r>
    </w:p>
    <w:p w14:paraId="4B02D650" w14:textId="77777777" w:rsidR="00467F7D" w:rsidRPr="003212BF" w:rsidRDefault="00467F7D" w:rsidP="00467F7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3212BF">
        <w:rPr>
          <w:rFonts w:cs="Calibri"/>
          <w:color w:val="000000"/>
          <w:sz w:val="24"/>
          <w:szCs w:val="24"/>
        </w:rPr>
        <w:t>Host Company Application</w:t>
      </w:r>
    </w:p>
    <w:p w14:paraId="46E491C1" w14:textId="77777777" w:rsidR="00467F7D" w:rsidRPr="003212BF" w:rsidRDefault="00467F7D" w:rsidP="00467F7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3212BF">
        <w:rPr>
          <w:rFonts w:cs="Calibri"/>
          <w:color w:val="000000"/>
          <w:sz w:val="24"/>
          <w:szCs w:val="24"/>
        </w:rPr>
        <w:t>Participant Application</w:t>
      </w:r>
    </w:p>
    <w:p w14:paraId="49B87905" w14:textId="77777777" w:rsidR="00467F7D" w:rsidRPr="003212BF" w:rsidRDefault="00467F7D" w:rsidP="00467F7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3212BF">
        <w:rPr>
          <w:rFonts w:cs="Calibri"/>
          <w:color w:val="000000"/>
          <w:sz w:val="24"/>
          <w:szCs w:val="24"/>
        </w:rPr>
        <w:t>DS-7002 – hard copy signed and dated AND an electronic soft copy emailed</w:t>
      </w:r>
    </w:p>
    <w:p w14:paraId="4507A1D6" w14:textId="77777777" w:rsidR="00467F7D" w:rsidRPr="003212BF" w:rsidRDefault="00467F7D" w:rsidP="00467F7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3212BF">
        <w:rPr>
          <w:rFonts w:cs="Calibri"/>
          <w:color w:val="000000"/>
          <w:sz w:val="24"/>
          <w:szCs w:val="24"/>
        </w:rPr>
        <w:t>Supporting documents (Passport, offer letter, resume, etc.)</w:t>
      </w:r>
    </w:p>
    <w:p w14:paraId="50D87398" w14:textId="77777777" w:rsidR="00467F7D" w:rsidRPr="003212BF" w:rsidRDefault="00467F7D" w:rsidP="00467F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1AD77ACB" w14:textId="77777777" w:rsidR="00467F7D" w:rsidRPr="00EB0139" w:rsidRDefault="00467F7D" w:rsidP="00467F7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3212BF">
        <w:rPr>
          <w:rFonts w:cs="Calibri"/>
          <w:color w:val="000000"/>
          <w:sz w:val="24"/>
          <w:szCs w:val="24"/>
        </w:rPr>
        <w:t>Our J-1 specialists review the application and notify the contact person if we recommend any changes.  I</w:t>
      </w:r>
      <w:r w:rsidRPr="00EB0139">
        <w:rPr>
          <w:rFonts w:cs="Calibri"/>
          <w:color w:val="000000"/>
          <w:sz w:val="24"/>
          <w:szCs w:val="24"/>
        </w:rPr>
        <w:t>f no changes are required, the application is processed, and the DS-2019 and other supporting documents are issued</w:t>
      </w:r>
      <w:r w:rsidRPr="003212BF">
        <w:rPr>
          <w:rFonts w:cs="Calibri"/>
          <w:color w:val="000000"/>
          <w:sz w:val="24"/>
          <w:szCs w:val="24"/>
        </w:rPr>
        <w:t>.</w:t>
      </w:r>
    </w:p>
    <w:p w14:paraId="578E78CA" w14:textId="77777777" w:rsidR="00467F7D" w:rsidRPr="00EB0139" w:rsidRDefault="00467F7D" w:rsidP="00467F7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0FBCBC52" w14:textId="77777777" w:rsidR="00467F7D" w:rsidRPr="003212BF" w:rsidRDefault="00467F7D" w:rsidP="00467F7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3212BF">
        <w:rPr>
          <w:rFonts w:cs="Calibri"/>
          <w:color w:val="000000"/>
          <w:sz w:val="24"/>
          <w:szCs w:val="24"/>
        </w:rPr>
        <w:t>Once this process is complete, the program candidate schedules</w:t>
      </w:r>
      <w:r>
        <w:rPr>
          <w:rFonts w:cs="Calibri"/>
          <w:color w:val="000000"/>
          <w:sz w:val="24"/>
          <w:szCs w:val="24"/>
        </w:rPr>
        <w:t xml:space="preserve"> an</w:t>
      </w:r>
      <w:r w:rsidRPr="003212BF">
        <w:rPr>
          <w:rFonts w:cs="Calibri"/>
          <w:color w:val="000000"/>
          <w:sz w:val="24"/>
          <w:szCs w:val="24"/>
        </w:rPr>
        <w:t xml:space="preserve"> appointment at a U.S. Embassy or Consulate, and delivers these documents to the officer performing the visa interview.  If successful the J-1 visa will be approved and sent to the participant.</w:t>
      </w:r>
    </w:p>
    <w:p w14:paraId="56914E95" w14:textId="77777777" w:rsidR="00467F7D" w:rsidRPr="00EB0139" w:rsidRDefault="00467F7D" w:rsidP="00467F7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1F809E32" w14:textId="77777777" w:rsidR="00467F7D" w:rsidRPr="00EB0139" w:rsidRDefault="00467F7D" w:rsidP="00467F7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EB0139">
        <w:rPr>
          <w:rFonts w:cs="Calibri"/>
          <w:color w:val="000000"/>
          <w:sz w:val="24"/>
          <w:szCs w:val="24"/>
        </w:rPr>
        <w:t xml:space="preserve">Since the implementation of </w:t>
      </w:r>
      <w:r w:rsidRPr="00EB0139">
        <w:rPr>
          <w:rFonts w:cs="Calibri"/>
          <w:b/>
          <w:bCs/>
          <w:color w:val="000000"/>
          <w:sz w:val="24"/>
          <w:szCs w:val="24"/>
        </w:rPr>
        <w:t xml:space="preserve">new Department of State regulations </w:t>
      </w:r>
      <w:r w:rsidRPr="00EB0139">
        <w:rPr>
          <w:rFonts w:cs="Calibri"/>
          <w:color w:val="000000"/>
          <w:sz w:val="24"/>
          <w:szCs w:val="24"/>
        </w:rPr>
        <w:t xml:space="preserve">in July 2007, it is </w:t>
      </w:r>
      <w:r w:rsidRPr="00EB0139">
        <w:rPr>
          <w:rFonts w:cs="Calibri"/>
          <w:b/>
          <w:bCs/>
          <w:color w:val="000000"/>
          <w:sz w:val="24"/>
          <w:szCs w:val="24"/>
        </w:rPr>
        <w:t>essential to have an experienced sponsor</w:t>
      </w:r>
      <w:r w:rsidRPr="00EB0139">
        <w:rPr>
          <w:rFonts w:cs="Calibri"/>
          <w:color w:val="000000"/>
          <w:sz w:val="24"/>
          <w:szCs w:val="24"/>
        </w:rPr>
        <w:t xml:space="preserve"> such as Global Current review your J-1 cases to avoid any mistakes that might hold up the approval process or cause your client to be denied a visa.</w:t>
      </w:r>
    </w:p>
    <w:p w14:paraId="2441A581" w14:textId="77777777" w:rsidR="00467F7D" w:rsidRDefault="00467F7D" w:rsidP="00467F7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05770854" w14:textId="77777777" w:rsidR="00FA5ADE" w:rsidRPr="00EB0139" w:rsidRDefault="00FA5ADE" w:rsidP="00467F7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4287366A" w14:textId="77777777" w:rsidR="00467F7D" w:rsidRPr="00467F7D" w:rsidRDefault="00467F7D" w:rsidP="00467F7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FF0000"/>
          <w:sz w:val="28"/>
          <w:szCs w:val="28"/>
        </w:rPr>
      </w:pPr>
      <w:r w:rsidRPr="00EB0139">
        <w:rPr>
          <w:rFonts w:cs="Calibri"/>
          <w:b/>
          <w:bCs/>
          <w:color w:val="FF0000"/>
          <w:sz w:val="28"/>
          <w:szCs w:val="28"/>
        </w:rPr>
        <w:t>Questions?</w:t>
      </w:r>
      <w:r w:rsidRPr="00467F7D">
        <w:rPr>
          <w:rFonts w:cs="Calibri"/>
          <w:b/>
          <w:bCs/>
          <w:color w:val="FF0000"/>
          <w:sz w:val="28"/>
          <w:szCs w:val="28"/>
        </w:rPr>
        <w:t xml:space="preserve">  </w:t>
      </w:r>
    </w:p>
    <w:p w14:paraId="583F4750" w14:textId="77777777" w:rsidR="00467F7D" w:rsidRDefault="00467F7D" w:rsidP="00FA5ADE">
      <w:pPr>
        <w:autoSpaceDE w:val="0"/>
        <w:autoSpaceDN w:val="0"/>
        <w:adjustRightInd w:val="0"/>
        <w:spacing w:after="0" w:line="240" w:lineRule="auto"/>
        <w:jc w:val="both"/>
      </w:pPr>
      <w:r w:rsidRPr="00EB0139">
        <w:rPr>
          <w:rFonts w:cs="Calibri"/>
          <w:color w:val="000000"/>
          <w:sz w:val="24"/>
          <w:szCs w:val="24"/>
        </w:rPr>
        <w:t>Please contact our team at (</w:t>
      </w:r>
      <w:r w:rsidRPr="003212BF">
        <w:rPr>
          <w:rFonts w:cs="Calibri"/>
          <w:color w:val="000000"/>
          <w:sz w:val="24"/>
          <w:szCs w:val="24"/>
        </w:rPr>
        <w:t>212</w:t>
      </w:r>
      <w:r w:rsidRPr="00EB0139">
        <w:rPr>
          <w:rFonts w:cs="Calibri"/>
          <w:color w:val="000000"/>
          <w:sz w:val="24"/>
          <w:szCs w:val="24"/>
        </w:rPr>
        <w:t xml:space="preserve">) </w:t>
      </w:r>
      <w:r w:rsidRPr="003212BF">
        <w:rPr>
          <w:rFonts w:cs="Calibri"/>
          <w:color w:val="000000"/>
          <w:sz w:val="24"/>
          <w:szCs w:val="24"/>
        </w:rPr>
        <w:t xml:space="preserve">757-3774 </w:t>
      </w:r>
      <w:r w:rsidRPr="00EB0139">
        <w:rPr>
          <w:rFonts w:cs="Calibri"/>
          <w:color w:val="000000"/>
          <w:sz w:val="24"/>
          <w:szCs w:val="24"/>
        </w:rPr>
        <w:t>today for a free consultation.</w:t>
      </w:r>
    </w:p>
    <w:sectPr w:rsidR="00467F7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63933D" w14:textId="77777777" w:rsidR="0065465C" w:rsidRDefault="0065465C" w:rsidP="005A019A">
      <w:pPr>
        <w:spacing w:after="0" w:line="240" w:lineRule="auto"/>
      </w:pPr>
      <w:r>
        <w:separator/>
      </w:r>
    </w:p>
  </w:endnote>
  <w:endnote w:type="continuationSeparator" w:id="0">
    <w:p w14:paraId="063CE522" w14:textId="77777777" w:rsidR="0065465C" w:rsidRDefault="0065465C" w:rsidP="005A0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FBADB" w14:textId="77777777" w:rsidR="0065465C" w:rsidRDefault="0065465C" w:rsidP="005A019A">
      <w:pPr>
        <w:spacing w:after="0" w:line="240" w:lineRule="auto"/>
      </w:pPr>
      <w:r>
        <w:separator/>
      </w:r>
    </w:p>
  </w:footnote>
  <w:footnote w:type="continuationSeparator" w:id="0">
    <w:p w14:paraId="6BA2F3D5" w14:textId="77777777" w:rsidR="0065465C" w:rsidRDefault="0065465C" w:rsidP="005A0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14C3E" w14:textId="77777777" w:rsidR="005A019A" w:rsidRDefault="00FA5ADE">
    <w:pPr>
      <w:pStyle w:val="Header"/>
    </w:pPr>
    <w:r>
      <w:rPr>
        <w:noProof/>
        <w:szCs w:val="28"/>
      </w:rPr>
      <w:drawing>
        <wp:inline distT="0" distB="0" distL="0" distR="0" wp14:anchorId="23D9F584" wp14:editId="7BAC8F9B">
          <wp:extent cx="5943600" cy="776525"/>
          <wp:effectExtent l="0" t="0" r="0" b="5080"/>
          <wp:docPr id="6" name="Picture 6" descr="C:\Users\MelanyH\Desktop\globalcurrent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MelanyH\Desktop\globalcurrentba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76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F1036"/>
    <w:multiLevelType w:val="hybridMultilevel"/>
    <w:tmpl w:val="0F8A9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A45B3"/>
    <w:multiLevelType w:val="hybridMultilevel"/>
    <w:tmpl w:val="44D073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085308"/>
    <w:multiLevelType w:val="hybridMultilevel"/>
    <w:tmpl w:val="4926B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30345"/>
    <w:multiLevelType w:val="hybridMultilevel"/>
    <w:tmpl w:val="06B82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EEF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729A6"/>
    <w:multiLevelType w:val="hybridMultilevel"/>
    <w:tmpl w:val="5E9CE9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7D"/>
    <w:rsid w:val="00467F7D"/>
    <w:rsid w:val="005A019A"/>
    <w:rsid w:val="005D4EFA"/>
    <w:rsid w:val="0065465C"/>
    <w:rsid w:val="0071338D"/>
    <w:rsid w:val="00726949"/>
    <w:rsid w:val="007C54FB"/>
    <w:rsid w:val="00FA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9B5967"/>
  <w15:chartTrackingRefBased/>
  <w15:docId w15:val="{E88A3C87-07DB-4ACA-B4D2-1D89C7753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7F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67F7D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19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0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19A"/>
  </w:style>
  <w:style w:type="paragraph" w:styleId="Footer">
    <w:name w:val="footer"/>
    <w:basedOn w:val="Normal"/>
    <w:link w:val="FooterChar"/>
    <w:uiPriority w:val="99"/>
    <w:unhideWhenUsed/>
    <w:rsid w:val="005A01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8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Fomenko</dc:creator>
  <cp:keywords/>
  <dc:description/>
  <cp:lastModifiedBy>Tatum Shirley</cp:lastModifiedBy>
  <cp:revision>5</cp:revision>
  <cp:lastPrinted>2016-04-07T15:31:00Z</cp:lastPrinted>
  <dcterms:created xsi:type="dcterms:W3CDTF">2016-04-07T15:21:00Z</dcterms:created>
  <dcterms:modified xsi:type="dcterms:W3CDTF">2019-11-14T20:14:00Z</dcterms:modified>
</cp:coreProperties>
</file>